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1831A" w14:textId="77777777" w:rsidR="00BE4FD7" w:rsidRDefault="00BE4FD7" w:rsidP="00BE4FD7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Załącznik nr 2</w:t>
      </w:r>
    </w:p>
    <w:p w14:paraId="7D5F33E4" w14:textId="77777777" w:rsidR="00412572" w:rsidRPr="00821E84" w:rsidRDefault="005B2405" w:rsidP="004F3D7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21E84">
        <w:rPr>
          <w:rFonts w:cstheme="minorHAnsi"/>
          <w:b/>
          <w:sz w:val="32"/>
          <w:szCs w:val="32"/>
        </w:rPr>
        <w:t>Istotne Postanowienia U</w:t>
      </w:r>
      <w:r w:rsidR="00240637" w:rsidRPr="00821E84">
        <w:rPr>
          <w:rFonts w:cstheme="minorHAnsi"/>
          <w:b/>
          <w:sz w:val="32"/>
          <w:szCs w:val="32"/>
        </w:rPr>
        <w:t>mowy</w:t>
      </w:r>
      <w:r w:rsidR="00AF5E70" w:rsidRPr="00821E84">
        <w:rPr>
          <w:rFonts w:cstheme="minorHAnsi"/>
          <w:b/>
          <w:sz w:val="32"/>
          <w:szCs w:val="32"/>
        </w:rPr>
        <w:t xml:space="preserve"> - RODO</w:t>
      </w:r>
    </w:p>
    <w:p w14:paraId="48569B8D" w14:textId="77777777" w:rsidR="00733638" w:rsidRPr="00821E84" w:rsidRDefault="009235BA" w:rsidP="004F3D74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821E84">
        <w:rPr>
          <w:rFonts w:cstheme="minorHAnsi"/>
          <w:sz w:val="32"/>
          <w:szCs w:val="32"/>
        </w:rPr>
        <w:t>Na realizację zadania pn.:</w:t>
      </w:r>
      <w:r w:rsidR="00471DF3" w:rsidRPr="00821E84">
        <w:rPr>
          <w:rFonts w:cstheme="minorHAnsi"/>
          <w:sz w:val="32"/>
          <w:szCs w:val="32"/>
        </w:rPr>
        <w:t xml:space="preserve"> </w:t>
      </w:r>
    </w:p>
    <w:p w14:paraId="3D9A5574" w14:textId="77777777" w:rsidR="009235BA" w:rsidRPr="00821E84" w:rsidRDefault="00471DF3" w:rsidP="004F3D7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821E84">
        <w:rPr>
          <w:rFonts w:cs="Calibri"/>
          <w:b/>
          <w:sz w:val="32"/>
          <w:szCs w:val="32"/>
        </w:rPr>
        <w:t>„Modernizacja budynków mieszkalnych”</w:t>
      </w:r>
    </w:p>
    <w:p w14:paraId="64CD05D3" w14:textId="77777777" w:rsidR="00451541" w:rsidRPr="00471DF3" w:rsidRDefault="00451541" w:rsidP="003C184F">
      <w:pPr>
        <w:spacing w:after="0" w:line="240" w:lineRule="auto"/>
        <w:jc w:val="both"/>
        <w:rPr>
          <w:rFonts w:cstheme="minorHAnsi"/>
        </w:rPr>
      </w:pPr>
    </w:p>
    <w:p w14:paraId="286562D2" w14:textId="77777777" w:rsidR="007A5576" w:rsidRPr="007A5576" w:rsidRDefault="007A5576" w:rsidP="007A5576">
      <w:pPr>
        <w:pStyle w:val="Akapitzlist"/>
        <w:numPr>
          <w:ilvl w:val="0"/>
          <w:numId w:val="16"/>
        </w:numPr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7A55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Przedmiotem zamówienia jest opracowanie koncepcji w uzgodnieniu z Zamawiającym wraz z kompleksową wielobranżową dokumentacją projektową, kosztorysem inwestorskim, specyfikacją techniczną wykonania i odbioru robót oraz uzyskaniem niezbędnych do realizacji uzgodnień, decyzji administracyjnych w tym uzyskaniu ostatecznej decyzji pozwolenia na budowę oraz pełnieniem nadzoru autorskiego nad późniejszą realizacją robót budowalnych w ramach zadania polegającego na </w:t>
      </w:r>
      <w:r w:rsidRPr="007A557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przebudowie i termomodernizacja budynku mieszkalnego wielorodzinnego przy ul. Hubala 28 </w:t>
      </w:r>
      <w:r w:rsidRPr="007A55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będącego własnością Gminy Polkowice oraz zarządzanego przez Polkowickie Przedsiębiorstwo Komunalne. </w:t>
      </w:r>
      <w:r w:rsidRPr="007A5576">
        <w:rPr>
          <w:rFonts w:asciiTheme="minorHAnsi" w:hAnsiTheme="minorHAnsi" w:cstheme="minorHAnsi"/>
          <w:sz w:val="22"/>
          <w:szCs w:val="22"/>
        </w:rPr>
        <w:t xml:space="preserve">Przedmiot zamówienia uwzględniać powinien również wymagania stawiane dokumentacji zmierzającej do pozyskania zewnętrznych środków finansowych w tym np. z BGK.  </w:t>
      </w:r>
      <w:r w:rsidRPr="007A5576">
        <w:rPr>
          <w:rFonts w:asciiTheme="minorHAnsi" w:hAnsiTheme="minorHAnsi" w:cstheme="minorHAnsi"/>
          <w:sz w:val="22"/>
          <w:szCs w:val="22"/>
          <w:shd w:val="clear" w:color="auto" w:fill="FFFFFF"/>
        </w:rPr>
        <w:t>Termin realizacji zadania 30 tygodni od dna podpisania umowy z Wykonawcą.</w:t>
      </w:r>
    </w:p>
    <w:p w14:paraId="548CCCBB" w14:textId="77777777" w:rsidR="00A50B61" w:rsidRPr="00471DF3" w:rsidRDefault="00A50B61" w:rsidP="007A5576">
      <w:pPr>
        <w:pStyle w:val="Akapitzlist"/>
        <w:ind w:left="360" w:right="72"/>
        <w:jc w:val="both"/>
        <w:rPr>
          <w:rFonts w:asciiTheme="minorHAnsi" w:hAnsiTheme="minorHAnsi" w:cstheme="minorHAnsi"/>
          <w:sz w:val="22"/>
          <w:szCs w:val="22"/>
        </w:rPr>
      </w:pPr>
      <w:r w:rsidRPr="007A5576">
        <w:rPr>
          <w:rFonts w:asciiTheme="minorHAnsi" w:hAnsiTheme="minorHAnsi" w:cstheme="minorHAnsi"/>
          <w:sz w:val="22"/>
          <w:szCs w:val="22"/>
        </w:rPr>
        <w:t xml:space="preserve">Szczegółowy opis zamówienia znajduje się w  załączniku nr 1 tj.: Szczegółowym opisie przedmiotu zamówienia na zadanie </w:t>
      </w:r>
      <w:r w:rsidRPr="007A557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pn. </w:t>
      </w:r>
      <w:r w:rsidRPr="007A5576">
        <w:rPr>
          <w:rFonts w:asciiTheme="minorHAnsi" w:hAnsiTheme="minorHAnsi" w:cstheme="minorHAnsi"/>
          <w:sz w:val="22"/>
          <w:szCs w:val="22"/>
        </w:rPr>
        <w:t>„Modernizacja budynków mieszkalnych” i Audycie</w:t>
      </w:r>
      <w:r w:rsidRPr="00471DF3">
        <w:rPr>
          <w:rFonts w:asciiTheme="minorHAnsi" w:hAnsiTheme="minorHAnsi" w:cstheme="minorHAnsi"/>
          <w:sz w:val="22"/>
          <w:szCs w:val="22"/>
        </w:rPr>
        <w:t xml:space="preserve"> energetycznym.</w:t>
      </w:r>
    </w:p>
    <w:p w14:paraId="389715D9" w14:textId="77777777" w:rsidR="001D7640" w:rsidRPr="00471DF3" w:rsidRDefault="001D7640" w:rsidP="001D7640">
      <w:pPr>
        <w:pStyle w:val="Akapitzlist"/>
        <w:numPr>
          <w:ilvl w:val="0"/>
          <w:numId w:val="16"/>
        </w:numPr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 xml:space="preserve">Strony ustalają następujące terminy wykonania przedmiotu zamówienia: </w:t>
      </w:r>
    </w:p>
    <w:p w14:paraId="172DFF99" w14:textId="77777777" w:rsidR="001D7640" w:rsidRPr="00471DF3" w:rsidRDefault="001D7640" w:rsidP="001D7640">
      <w:pPr>
        <w:numPr>
          <w:ilvl w:val="0"/>
          <w:numId w:val="18"/>
        </w:numPr>
        <w:spacing w:after="0"/>
        <w:ind w:right="72"/>
        <w:jc w:val="both"/>
        <w:rPr>
          <w:rFonts w:cstheme="minorHAnsi"/>
        </w:rPr>
      </w:pPr>
      <w:r w:rsidRPr="00471DF3">
        <w:rPr>
          <w:rFonts w:cstheme="minorHAnsi"/>
        </w:rPr>
        <w:t>Rozpoczęcie: z dniem zawarcia Umowy,</w:t>
      </w:r>
    </w:p>
    <w:p w14:paraId="5AB35B49" w14:textId="77777777" w:rsidR="001D7640" w:rsidRPr="00471DF3" w:rsidRDefault="001D7640" w:rsidP="001D7640">
      <w:pPr>
        <w:numPr>
          <w:ilvl w:val="0"/>
          <w:numId w:val="18"/>
        </w:numPr>
        <w:spacing w:after="0"/>
        <w:ind w:right="72"/>
        <w:jc w:val="both"/>
        <w:rPr>
          <w:rFonts w:cstheme="minorHAnsi"/>
        </w:rPr>
      </w:pPr>
      <w:r w:rsidRPr="00471DF3">
        <w:rPr>
          <w:rFonts w:cstheme="minorHAnsi"/>
        </w:rPr>
        <w:t xml:space="preserve">Zakończenie: </w:t>
      </w:r>
      <w:r w:rsidRPr="00471DF3">
        <w:rPr>
          <w:rFonts w:cstheme="minorHAnsi"/>
          <w:b/>
        </w:rPr>
        <w:t>30 tygodni od daty podpisania umowy.</w:t>
      </w:r>
      <w:r w:rsidRPr="00471DF3">
        <w:rPr>
          <w:rFonts w:cstheme="minorHAnsi"/>
          <w:iCs/>
        </w:rPr>
        <w:t xml:space="preserve"> </w:t>
      </w:r>
    </w:p>
    <w:p w14:paraId="2DC1DD08" w14:textId="77777777" w:rsidR="001A28BB" w:rsidRPr="00471DF3" w:rsidRDefault="001A28BB" w:rsidP="00BC2638">
      <w:pPr>
        <w:pStyle w:val="Akapitzlist"/>
        <w:numPr>
          <w:ilvl w:val="0"/>
          <w:numId w:val="16"/>
        </w:num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>Wykonaną dokumentację należy przekazać Zamawiającemu według następujących ustaleń:</w:t>
      </w:r>
    </w:p>
    <w:p w14:paraId="014949C3" w14:textId="77777777" w:rsidR="001A28BB" w:rsidRPr="00471DF3" w:rsidRDefault="001A28BB" w:rsidP="001A28BB">
      <w:pPr>
        <w:numPr>
          <w:ilvl w:val="0"/>
          <w:numId w:val="20"/>
        </w:numPr>
        <w:autoSpaceDN w:val="0"/>
        <w:adjustRightInd w:val="0"/>
        <w:spacing w:after="0"/>
        <w:ind w:left="709" w:hanging="283"/>
        <w:jc w:val="both"/>
        <w:textAlignment w:val="baseline"/>
        <w:rPr>
          <w:rFonts w:eastAsia="Calibri" w:cstheme="minorHAnsi"/>
        </w:rPr>
      </w:pPr>
      <w:r w:rsidRPr="00471DF3">
        <w:rPr>
          <w:rFonts w:eastAsia="Calibri" w:cstheme="minorHAnsi"/>
        </w:rPr>
        <w:t>3 egzemplarze w wersji papierowej</w:t>
      </w:r>
    </w:p>
    <w:p w14:paraId="739F66BF" w14:textId="77777777" w:rsidR="001A28BB" w:rsidRPr="00471DF3" w:rsidRDefault="001A28BB" w:rsidP="001A28BB">
      <w:pPr>
        <w:numPr>
          <w:ilvl w:val="0"/>
          <w:numId w:val="20"/>
        </w:numPr>
        <w:autoSpaceDN w:val="0"/>
        <w:adjustRightInd w:val="0"/>
        <w:spacing w:after="0"/>
        <w:ind w:left="709" w:hanging="283"/>
        <w:jc w:val="both"/>
        <w:textAlignment w:val="baseline"/>
        <w:rPr>
          <w:rFonts w:cstheme="minorHAnsi"/>
        </w:rPr>
      </w:pPr>
      <w:r w:rsidRPr="00471DF3">
        <w:rPr>
          <w:rFonts w:eastAsia="Calibri" w:cstheme="minorHAnsi"/>
        </w:rPr>
        <w:t>całość Dokumentacji na 1 płycie CD/DVD lub pamięci USB z dokumentacją opisową i rysunkową w formacie .PDF uzupełnioną o pliki edytowalne (w formatach *.DWG, *.DOC, *.XLS, *.ATH).</w:t>
      </w:r>
    </w:p>
    <w:p w14:paraId="4535B455" w14:textId="77777777" w:rsidR="00BC2638" w:rsidRPr="00471DF3" w:rsidRDefault="00BC2638" w:rsidP="00BC2638">
      <w:pPr>
        <w:pStyle w:val="Tekstpodstawowy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 xml:space="preserve">Wynagrodzenie Wykonawcy za prawidłowe wykonanie przedmiotu umowy określonego w umowie zostało ustalone przez Strony jako wynagrodzenie ryczałtowe netto w wysokości </w:t>
      </w:r>
      <w:r w:rsidRPr="00471DF3">
        <w:rPr>
          <w:rFonts w:asciiTheme="minorHAnsi" w:hAnsiTheme="minorHAnsi" w:cstheme="minorHAnsi"/>
          <w:b/>
          <w:sz w:val="22"/>
          <w:szCs w:val="22"/>
        </w:rPr>
        <w:t>……………………….. zł netto,</w:t>
      </w:r>
      <w:r w:rsidRPr="00471DF3">
        <w:rPr>
          <w:rFonts w:asciiTheme="minorHAnsi" w:hAnsiTheme="minorHAnsi" w:cstheme="minorHAnsi"/>
          <w:sz w:val="22"/>
          <w:szCs w:val="22"/>
        </w:rPr>
        <w:t xml:space="preserve"> co z należnym podatkiem VAT w wysokości 23% wynosi </w:t>
      </w:r>
      <w:r w:rsidRPr="00471DF3">
        <w:rPr>
          <w:rFonts w:asciiTheme="minorHAnsi" w:hAnsiTheme="minorHAnsi" w:cstheme="minorHAnsi"/>
          <w:b/>
          <w:sz w:val="22"/>
          <w:szCs w:val="22"/>
        </w:rPr>
        <w:t>………………………………. zł brutto</w:t>
      </w:r>
      <w:r w:rsidRPr="00471DF3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……………………………………………), </w:t>
      </w:r>
    </w:p>
    <w:p w14:paraId="38540B81" w14:textId="77777777" w:rsidR="00BC2638" w:rsidRPr="00471DF3" w:rsidRDefault="00BC2638" w:rsidP="00BC2638">
      <w:pPr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rPr>
          <w:rFonts w:eastAsia="Times New Roman" w:cstheme="minorHAnsi"/>
        </w:rPr>
      </w:pPr>
      <w:r w:rsidRPr="00471DF3">
        <w:rPr>
          <w:rFonts w:eastAsia="Times New Roman" w:cstheme="minorHAnsi"/>
        </w:rPr>
        <w:t>*Wynagrodzenie za wykonanie przedmiotu umowy nie ulegnie zmianie.</w:t>
      </w:r>
    </w:p>
    <w:p w14:paraId="0B4A198D" w14:textId="77777777" w:rsidR="00BC2638" w:rsidRPr="00471DF3" w:rsidRDefault="00BC2638" w:rsidP="00BC2638">
      <w:pPr>
        <w:pStyle w:val="Tekstpodstawowy2"/>
        <w:numPr>
          <w:ilvl w:val="0"/>
          <w:numId w:val="16"/>
        </w:numPr>
        <w:tabs>
          <w:tab w:val="clear" w:pos="360"/>
        </w:tabs>
        <w:rPr>
          <w:rFonts w:asciiTheme="minorHAnsi" w:hAnsiTheme="minorHAnsi" w:cstheme="minorHAnsi"/>
          <w:bCs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>*Zapłata za prawidłowe wykonanie przez Wykonawcę przedmiotu umowy nastąpi:</w:t>
      </w:r>
    </w:p>
    <w:p w14:paraId="34C2E6DA" w14:textId="77777777" w:rsidR="00BC2638" w:rsidRPr="00471DF3" w:rsidRDefault="00BC2638" w:rsidP="00BC2638">
      <w:pPr>
        <w:pStyle w:val="Tekstpodstawowy2"/>
        <w:numPr>
          <w:ilvl w:val="1"/>
          <w:numId w:val="2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 xml:space="preserve">fakturą przejściową nr 1 – o wartości 10% należnego wynagrodzenia, o którym mowa w </w:t>
      </w:r>
      <w:r w:rsidR="008D7885">
        <w:rPr>
          <w:rFonts w:asciiTheme="minorHAnsi" w:hAnsiTheme="minorHAnsi" w:cstheme="minorHAnsi"/>
          <w:sz w:val="22"/>
          <w:szCs w:val="22"/>
        </w:rPr>
        <w:t>pkt</w:t>
      </w:r>
      <w:r w:rsidRPr="00471DF3">
        <w:rPr>
          <w:rFonts w:asciiTheme="minorHAnsi" w:hAnsiTheme="minorHAnsi" w:cstheme="minorHAnsi"/>
          <w:sz w:val="22"/>
          <w:szCs w:val="22"/>
        </w:rPr>
        <w:t xml:space="preserve"> </w:t>
      </w:r>
      <w:r w:rsidR="008D7885">
        <w:rPr>
          <w:rFonts w:asciiTheme="minorHAnsi" w:hAnsiTheme="minorHAnsi" w:cstheme="minorHAnsi"/>
          <w:sz w:val="22"/>
          <w:szCs w:val="22"/>
        </w:rPr>
        <w:t>5</w:t>
      </w:r>
      <w:r w:rsidRPr="00471DF3">
        <w:rPr>
          <w:rFonts w:asciiTheme="minorHAnsi" w:hAnsiTheme="minorHAnsi" w:cstheme="minorHAnsi"/>
          <w:sz w:val="22"/>
          <w:szCs w:val="22"/>
        </w:rPr>
        <w:t xml:space="preserve"> tj. o wartości </w:t>
      </w:r>
      <w:r w:rsidRPr="00471DF3">
        <w:rPr>
          <w:rFonts w:asciiTheme="minorHAnsi" w:hAnsiTheme="minorHAnsi" w:cstheme="minorHAnsi"/>
          <w:b/>
          <w:sz w:val="22"/>
          <w:szCs w:val="22"/>
        </w:rPr>
        <w:t>……………………….. zł netto,</w:t>
      </w:r>
      <w:r w:rsidRPr="00471DF3">
        <w:rPr>
          <w:rFonts w:asciiTheme="minorHAnsi" w:hAnsiTheme="minorHAnsi" w:cstheme="minorHAnsi"/>
          <w:sz w:val="22"/>
          <w:szCs w:val="22"/>
        </w:rPr>
        <w:t xml:space="preserve"> co z należnym podatkiem VAT w wysokości 23% wynosi </w:t>
      </w:r>
      <w:r w:rsidRPr="00471DF3">
        <w:rPr>
          <w:rFonts w:asciiTheme="minorHAnsi" w:hAnsiTheme="minorHAnsi" w:cstheme="minorHAnsi"/>
          <w:b/>
          <w:sz w:val="22"/>
          <w:szCs w:val="22"/>
        </w:rPr>
        <w:t>………………………………. zł brutto</w:t>
      </w:r>
      <w:r w:rsidRPr="00471DF3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……………………………………………) wystawioną po odbiorze przez Zamawiającego etapu I przedmiotu umowy;</w:t>
      </w:r>
    </w:p>
    <w:p w14:paraId="341F0E9D" w14:textId="77777777" w:rsidR="00BC2638" w:rsidRPr="00471DF3" w:rsidRDefault="00BC2638" w:rsidP="00BC2638">
      <w:pPr>
        <w:pStyle w:val="Tekstpodstawowy2"/>
        <w:numPr>
          <w:ilvl w:val="1"/>
          <w:numId w:val="22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 xml:space="preserve">fakturą przejściową nr 2 – o wartości </w:t>
      </w:r>
      <w:r w:rsidR="00ED3BAD" w:rsidRPr="00471DF3">
        <w:rPr>
          <w:rFonts w:asciiTheme="minorHAnsi" w:hAnsiTheme="minorHAnsi" w:cstheme="minorHAnsi"/>
          <w:sz w:val="22"/>
          <w:szCs w:val="22"/>
        </w:rPr>
        <w:t xml:space="preserve">80 </w:t>
      </w:r>
      <w:r w:rsidRPr="00471DF3">
        <w:rPr>
          <w:rFonts w:asciiTheme="minorHAnsi" w:hAnsiTheme="minorHAnsi" w:cstheme="minorHAnsi"/>
          <w:sz w:val="22"/>
          <w:szCs w:val="22"/>
        </w:rPr>
        <w:t xml:space="preserve">% należnego wynagrodzenia, o którym mowa w </w:t>
      </w:r>
      <w:r w:rsidR="008D7885">
        <w:rPr>
          <w:rFonts w:asciiTheme="minorHAnsi" w:hAnsiTheme="minorHAnsi" w:cstheme="minorHAnsi"/>
          <w:sz w:val="22"/>
          <w:szCs w:val="22"/>
        </w:rPr>
        <w:t>pkt</w:t>
      </w:r>
      <w:r w:rsidR="008D7885" w:rsidRPr="00471DF3">
        <w:rPr>
          <w:rFonts w:asciiTheme="minorHAnsi" w:hAnsiTheme="minorHAnsi" w:cstheme="minorHAnsi"/>
          <w:sz w:val="22"/>
          <w:szCs w:val="22"/>
        </w:rPr>
        <w:t xml:space="preserve"> </w:t>
      </w:r>
      <w:r w:rsidR="008D7885">
        <w:rPr>
          <w:rFonts w:asciiTheme="minorHAnsi" w:hAnsiTheme="minorHAnsi" w:cstheme="minorHAnsi"/>
          <w:sz w:val="22"/>
          <w:szCs w:val="22"/>
        </w:rPr>
        <w:t>5</w:t>
      </w:r>
      <w:r w:rsidR="008D7885" w:rsidRPr="00471DF3">
        <w:rPr>
          <w:rFonts w:asciiTheme="minorHAnsi" w:hAnsiTheme="minorHAnsi" w:cstheme="minorHAnsi"/>
          <w:sz w:val="22"/>
          <w:szCs w:val="22"/>
        </w:rPr>
        <w:t xml:space="preserve"> </w:t>
      </w:r>
      <w:r w:rsidRPr="00471DF3">
        <w:rPr>
          <w:rFonts w:asciiTheme="minorHAnsi" w:hAnsiTheme="minorHAnsi" w:cstheme="minorHAnsi"/>
          <w:sz w:val="22"/>
          <w:szCs w:val="22"/>
        </w:rPr>
        <w:t xml:space="preserve"> tj. o wartości </w:t>
      </w:r>
      <w:r w:rsidRPr="00471DF3">
        <w:rPr>
          <w:rFonts w:asciiTheme="minorHAnsi" w:hAnsiTheme="minorHAnsi" w:cstheme="minorHAnsi"/>
          <w:b/>
          <w:sz w:val="22"/>
          <w:szCs w:val="22"/>
        </w:rPr>
        <w:t>……………………….. zł netto,</w:t>
      </w:r>
      <w:r w:rsidRPr="00471DF3">
        <w:rPr>
          <w:rFonts w:asciiTheme="minorHAnsi" w:hAnsiTheme="minorHAnsi" w:cstheme="minorHAnsi"/>
          <w:sz w:val="22"/>
          <w:szCs w:val="22"/>
        </w:rPr>
        <w:t xml:space="preserve"> co z należnym podatkiem VAT w wysokości 23% wynosi </w:t>
      </w:r>
      <w:r w:rsidRPr="00471DF3">
        <w:rPr>
          <w:rFonts w:asciiTheme="minorHAnsi" w:hAnsiTheme="minorHAnsi" w:cstheme="minorHAnsi"/>
          <w:b/>
          <w:sz w:val="22"/>
          <w:szCs w:val="22"/>
        </w:rPr>
        <w:t>………………………………. zł brutto</w:t>
      </w:r>
      <w:r w:rsidRPr="00471DF3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……………………………………………) wystawioną po odbiorze przez Zamawiającego etapu II przedmiotu umowy;</w:t>
      </w:r>
    </w:p>
    <w:p w14:paraId="26807993" w14:textId="77777777" w:rsidR="00BC2638" w:rsidRPr="00471DF3" w:rsidRDefault="00BC2638" w:rsidP="00BC2638">
      <w:pPr>
        <w:pStyle w:val="Tekstpodstawowy2"/>
        <w:numPr>
          <w:ilvl w:val="1"/>
          <w:numId w:val="22"/>
        </w:numPr>
        <w:ind w:left="720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471DF3">
        <w:rPr>
          <w:rFonts w:asciiTheme="minorHAnsi" w:hAnsiTheme="minorHAnsi" w:cstheme="minorHAnsi"/>
          <w:sz w:val="22"/>
          <w:szCs w:val="22"/>
        </w:rPr>
        <w:t xml:space="preserve">fakturą końcową – o wartości </w:t>
      </w:r>
      <w:r w:rsidR="00ED3BAD" w:rsidRPr="00471DF3">
        <w:rPr>
          <w:rFonts w:asciiTheme="minorHAnsi" w:hAnsiTheme="minorHAnsi" w:cstheme="minorHAnsi"/>
          <w:sz w:val="22"/>
          <w:szCs w:val="22"/>
        </w:rPr>
        <w:t xml:space="preserve">10 </w:t>
      </w:r>
      <w:r w:rsidRPr="00471DF3">
        <w:rPr>
          <w:rFonts w:asciiTheme="minorHAnsi" w:hAnsiTheme="minorHAnsi" w:cstheme="minorHAnsi"/>
          <w:sz w:val="22"/>
          <w:szCs w:val="22"/>
        </w:rPr>
        <w:t xml:space="preserve">% należnego wynagrodzenia, o którym mowa </w:t>
      </w:r>
      <w:r w:rsidR="008D7885" w:rsidRPr="00471DF3">
        <w:rPr>
          <w:rFonts w:asciiTheme="minorHAnsi" w:hAnsiTheme="minorHAnsi" w:cstheme="minorHAnsi"/>
          <w:sz w:val="22"/>
          <w:szCs w:val="22"/>
        </w:rPr>
        <w:t xml:space="preserve">w </w:t>
      </w:r>
      <w:r w:rsidR="008D7885">
        <w:rPr>
          <w:rFonts w:asciiTheme="minorHAnsi" w:hAnsiTheme="minorHAnsi" w:cstheme="minorHAnsi"/>
          <w:sz w:val="22"/>
          <w:szCs w:val="22"/>
        </w:rPr>
        <w:t>pkt</w:t>
      </w:r>
      <w:r w:rsidR="008D7885" w:rsidRPr="00471DF3">
        <w:rPr>
          <w:rFonts w:asciiTheme="minorHAnsi" w:hAnsiTheme="minorHAnsi" w:cstheme="minorHAnsi"/>
          <w:sz w:val="22"/>
          <w:szCs w:val="22"/>
        </w:rPr>
        <w:t xml:space="preserve"> </w:t>
      </w:r>
      <w:r w:rsidR="008D7885">
        <w:rPr>
          <w:rFonts w:asciiTheme="minorHAnsi" w:hAnsiTheme="minorHAnsi" w:cstheme="minorHAnsi"/>
          <w:sz w:val="22"/>
          <w:szCs w:val="22"/>
        </w:rPr>
        <w:t>5</w:t>
      </w:r>
      <w:r w:rsidR="008D7885" w:rsidRPr="00471DF3">
        <w:rPr>
          <w:rFonts w:asciiTheme="minorHAnsi" w:hAnsiTheme="minorHAnsi" w:cstheme="minorHAnsi"/>
          <w:sz w:val="22"/>
          <w:szCs w:val="22"/>
        </w:rPr>
        <w:t xml:space="preserve"> </w:t>
      </w:r>
      <w:r w:rsidRPr="00471DF3">
        <w:rPr>
          <w:rFonts w:asciiTheme="minorHAnsi" w:hAnsiTheme="minorHAnsi" w:cstheme="minorHAnsi"/>
          <w:sz w:val="22"/>
          <w:szCs w:val="22"/>
        </w:rPr>
        <w:t xml:space="preserve">tj. o wartości </w:t>
      </w:r>
      <w:r w:rsidRPr="00471DF3">
        <w:rPr>
          <w:rFonts w:asciiTheme="minorHAnsi" w:hAnsiTheme="minorHAnsi" w:cstheme="minorHAnsi"/>
          <w:b/>
          <w:sz w:val="22"/>
          <w:szCs w:val="22"/>
        </w:rPr>
        <w:t>……………………….. zł netto,</w:t>
      </w:r>
      <w:r w:rsidRPr="00471DF3">
        <w:rPr>
          <w:rFonts w:asciiTheme="minorHAnsi" w:hAnsiTheme="minorHAnsi" w:cstheme="minorHAnsi"/>
          <w:sz w:val="22"/>
          <w:szCs w:val="22"/>
        </w:rPr>
        <w:t xml:space="preserve"> co z należnym podatkiem VAT w wysokości 23% wynosi </w:t>
      </w:r>
      <w:r w:rsidRPr="00471DF3">
        <w:rPr>
          <w:rFonts w:asciiTheme="minorHAnsi" w:hAnsiTheme="minorHAnsi" w:cstheme="minorHAnsi"/>
          <w:b/>
          <w:sz w:val="22"/>
          <w:szCs w:val="22"/>
        </w:rPr>
        <w:t>………………………………. zł brutto</w:t>
      </w:r>
      <w:r w:rsidRPr="00471DF3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……………………………………………) wystawioną po odbiorze przez Zamawiającego etapu III przedmiotu umowy;</w:t>
      </w:r>
    </w:p>
    <w:p w14:paraId="29C4BC65" w14:textId="77777777" w:rsidR="00BC2638" w:rsidRPr="00471DF3" w:rsidRDefault="00BC2638" w:rsidP="00BC263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7B7C26CF" w14:textId="77777777" w:rsidR="00BC2638" w:rsidRPr="00471DF3" w:rsidRDefault="00BC2638" w:rsidP="009056C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1DF3">
        <w:rPr>
          <w:rFonts w:asciiTheme="minorHAnsi" w:hAnsiTheme="minorHAnsi" w:cstheme="minorHAnsi"/>
          <w:color w:val="auto"/>
          <w:sz w:val="22"/>
          <w:szCs w:val="22"/>
        </w:rPr>
        <w:t>Dopuszcza się zmianę zapisów umownych stanowiących oczywistą omyłkę.</w:t>
      </w:r>
    </w:p>
    <w:p w14:paraId="64E9D546" w14:textId="77777777" w:rsidR="00BC2638" w:rsidRPr="00471DF3" w:rsidRDefault="00BC2638" w:rsidP="009056C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1DF3">
        <w:rPr>
          <w:rFonts w:asciiTheme="minorHAnsi" w:hAnsiTheme="minorHAnsi" w:cstheme="minorHAnsi"/>
          <w:color w:val="auto"/>
          <w:sz w:val="22"/>
          <w:szCs w:val="22"/>
        </w:rPr>
        <w:t xml:space="preserve">Wszelkie zmiany i uzupełnienia treści niniejszej umowy, prócz zmiany osób wymienionych do nadzoru, danych adresowych, numeru identyfikacji podatkowej (NIP), oznaczenia firmy oraz numeru rachunku bankowego wymagają formy pisemnej w postaci aneksów pod rygorem </w:t>
      </w:r>
      <w:r w:rsidRPr="00471DF3">
        <w:rPr>
          <w:rFonts w:asciiTheme="minorHAnsi" w:hAnsiTheme="minorHAnsi" w:cstheme="minorHAnsi"/>
          <w:color w:val="auto"/>
          <w:sz w:val="22"/>
          <w:szCs w:val="22"/>
        </w:rPr>
        <w:lastRenderedPageBreak/>
        <w:t>nieważności.</w:t>
      </w:r>
    </w:p>
    <w:p w14:paraId="79A7C4DA" w14:textId="77777777" w:rsidR="00BC2638" w:rsidRPr="00471DF3" w:rsidRDefault="00BC2638" w:rsidP="009056C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1DF3">
        <w:rPr>
          <w:rFonts w:asciiTheme="minorHAnsi" w:hAnsiTheme="minorHAnsi" w:cstheme="minorHAnsi"/>
          <w:color w:val="auto"/>
          <w:sz w:val="22"/>
          <w:szCs w:val="22"/>
        </w:rPr>
        <w:t>Informacja o zmianie osób wymienionych do nadzoru, danych adresowych, NIP oraz oznaczenia firmy oraz numeru rachunku bankowego nie stanowi zmiany umowy i będzie przekazywana w formie pisemnego zawiadomienia.</w:t>
      </w:r>
    </w:p>
    <w:p w14:paraId="3437EB03" w14:textId="77777777" w:rsidR="00BC2638" w:rsidRPr="00471DF3" w:rsidRDefault="00BC2638" w:rsidP="009056C4">
      <w:pPr>
        <w:widowControl w:val="0"/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bCs/>
        </w:rPr>
      </w:pPr>
      <w:r w:rsidRPr="00471DF3">
        <w:rPr>
          <w:rFonts w:eastAsia="Times New Roman" w:cstheme="minorHAnsi"/>
          <w:bCs/>
        </w:rPr>
        <w:t>Strony nie dopuszczają formy dokumentowej, o której mowa w art. 77</w:t>
      </w:r>
      <w:r w:rsidRPr="00471DF3">
        <w:rPr>
          <w:rFonts w:eastAsia="Times New Roman" w:cstheme="minorHAnsi"/>
          <w:bCs/>
          <w:vertAlign w:val="superscript"/>
        </w:rPr>
        <w:t>2</w:t>
      </w:r>
      <w:r w:rsidRPr="00471DF3">
        <w:rPr>
          <w:rFonts w:eastAsia="Times New Roman" w:cstheme="minorHAnsi"/>
          <w:bCs/>
        </w:rPr>
        <w:t xml:space="preserve"> Kodeksu cywilnego dla jakichkolwiek oświadczeń woli składanych sobie wzajemnie, czyniąc formę pisemną pod rygorem nieważności formą wyłączną.</w:t>
      </w:r>
    </w:p>
    <w:p w14:paraId="603FA9D4" w14:textId="77777777" w:rsidR="00BC2638" w:rsidRPr="00471DF3" w:rsidRDefault="00BC2638" w:rsidP="009056C4">
      <w:pPr>
        <w:pStyle w:val="Tekstpodstawowy3"/>
        <w:numPr>
          <w:ilvl w:val="0"/>
          <w:numId w:val="16"/>
        </w:numPr>
        <w:tabs>
          <w:tab w:val="right" w:pos="9000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471DF3">
        <w:rPr>
          <w:rFonts w:cstheme="minorHAnsi"/>
          <w:sz w:val="22"/>
          <w:szCs w:val="22"/>
        </w:rPr>
        <w:t>W sprawach nieuregulowanych postanowieniami niniejszej umowy będą miały zastosowanie odpowiednie przepisy Kodeksu cywilnego.</w:t>
      </w:r>
    </w:p>
    <w:p w14:paraId="05631EC2" w14:textId="77777777" w:rsidR="00BC2638" w:rsidRPr="00471DF3" w:rsidRDefault="00BC2638" w:rsidP="009056C4">
      <w:pPr>
        <w:pStyle w:val="Tekstpodstawowy3"/>
        <w:numPr>
          <w:ilvl w:val="0"/>
          <w:numId w:val="16"/>
        </w:numPr>
        <w:tabs>
          <w:tab w:val="right" w:pos="9000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471DF3">
        <w:rPr>
          <w:rFonts w:cstheme="minorHAnsi"/>
          <w:sz w:val="22"/>
          <w:szCs w:val="22"/>
        </w:rPr>
        <w:t>Ewentualne spory rozstrzygane będą przez  sąd powszechny  właściwy ze względu na siedzibę Zamawiającego.</w:t>
      </w:r>
    </w:p>
    <w:p w14:paraId="469FABCD" w14:textId="77777777" w:rsidR="00240637" w:rsidRPr="00471DF3" w:rsidRDefault="00240637" w:rsidP="009056C4">
      <w:pPr>
        <w:pStyle w:val="Tekstpodstawowy3"/>
        <w:numPr>
          <w:ilvl w:val="0"/>
          <w:numId w:val="16"/>
        </w:numPr>
        <w:tabs>
          <w:tab w:val="right" w:pos="9000"/>
        </w:tabs>
        <w:spacing w:after="0" w:line="240" w:lineRule="auto"/>
        <w:jc w:val="both"/>
        <w:rPr>
          <w:rFonts w:cstheme="minorHAnsi"/>
          <w:sz w:val="22"/>
          <w:szCs w:val="22"/>
        </w:rPr>
      </w:pPr>
      <w:r w:rsidRPr="00471DF3">
        <w:rPr>
          <w:rFonts w:cstheme="minorHAnsi"/>
          <w:b/>
          <w:color w:val="000000"/>
          <w:sz w:val="22"/>
          <w:szCs w:val="22"/>
          <w:u w:val="single"/>
        </w:rPr>
        <w:t>Dostawca, oświadcza że nie podlega wykluczeniu na podstawie art. 7 Ustawy z dnia 13 kwietnia 2022 r.  o szczególnych rozwiązaniach w zakresie przeciwdziałania wspieraniu agresji na Ukrainę oraz służących ochronie bezpieczeństwa narodowego (</w:t>
      </w:r>
      <w:r w:rsidRPr="00471DF3">
        <w:rPr>
          <w:rFonts w:eastAsia="Arial" w:cstheme="minorHAnsi"/>
          <w:b/>
          <w:sz w:val="22"/>
          <w:szCs w:val="22"/>
          <w:u w:val="single"/>
        </w:rPr>
        <w:t>Dz. U. 2023 poz. 129 ze zm.</w:t>
      </w:r>
      <w:r w:rsidR="00FB1B85" w:rsidRPr="00471DF3">
        <w:rPr>
          <w:rFonts w:cstheme="minorHAnsi"/>
          <w:b/>
          <w:color w:val="000000"/>
          <w:sz w:val="22"/>
          <w:szCs w:val="22"/>
          <w:u w:val="single"/>
        </w:rPr>
        <w:t>) zgodnie z treścią Z</w:t>
      </w:r>
      <w:r w:rsidR="00F51A59" w:rsidRPr="00471DF3">
        <w:rPr>
          <w:rFonts w:cstheme="minorHAnsi"/>
          <w:b/>
          <w:color w:val="000000"/>
          <w:sz w:val="22"/>
          <w:szCs w:val="22"/>
          <w:u w:val="single"/>
        </w:rPr>
        <w:t>ałącznika nr 3 do Umowy</w:t>
      </w:r>
      <w:r w:rsidRPr="00471DF3">
        <w:rPr>
          <w:rFonts w:cstheme="minorHAnsi"/>
          <w:b/>
          <w:color w:val="000000"/>
          <w:sz w:val="22"/>
          <w:szCs w:val="22"/>
          <w:u w:val="single"/>
        </w:rPr>
        <w:t>.</w:t>
      </w:r>
    </w:p>
    <w:p w14:paraId="768EC191" w14:textId="77777777" w:rsidR="004135F0" w:rsidRPr="00471DF3" w:rsidRDefault="004135F0" w:rsidP="004135F0">
      <w:pPr>
        <w:suppressAutoHyphens/>
        <w:spacing w:after="0" w:line="240" w:lineRule="auto"/>
        <w:jc w:val="both"/>
        <w:rPr>
          <w:rFonts w:cstheme="minorHAnsi"/>
        </w:rPr>
      </w:pPr>
    </w:p>
    <w:p w14:paraId="5DA4DFAB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1. Administrator Pani/Pana danych: Polkowickie Przedsiębiorstwo Komunalne z siedzibą w</w:t>
      </w:r>
    </w:p>
    <w:p w14:paraId="1925970A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Polkowicach przy ul. 3-go Maja 51, tel. 76 746 90 20.</w:t>
      </w:r>
    </w:p>
    <w:p w14:paraId="52200E08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2. Inspektor Ochrony Danych: we wszelkich sprawach związanych z ochroną danych możesz</w:t>
      </w:r>
    </w:p>
    <w:p w14:paraId="32C739F9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 xml:space="preserve">kontaktować się pod adresem: </w:t>
      </w:r>
      <w:hyperlink r:id="rId7" w:history="1">
        <w:r w:rsidRPr="00471DF3">
          <w:rPr>
            <w:rStyle w:val="Hipercze"/>
            <w:rFonts w:cstheme="minorHAnsi"/>
          </w:rPr>
          <w:t>iod@ppk.polkowice.pl</w:t>
        </w:r>
      </w:hyperlink>
      <w:r w:rsidRPr="00471DF3">
        <w:rPr>
          <w:rFonts w:cstheme="minorHAnsi"/>
        </w:rPr>
        <w:t xml:space="preserve"> oraz nr telefonów: 728-706-901, 667-941-610</w:t>
      </w:r>
    </w:p>
    <w:p w14:paraId="2007E2F8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3. Cele przetwarzania | podstawa prawna.</w:t>
      </w:r>
    </w:p>
    <w:p w14:paraId="699B11F1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 xml:space="preserve">4. Przyjęcie i rozpatrzenie oferty na podstawie art. 6, ust. 1 lit. c) RODO – wypełnienie obowiązku prawnego ciążącego na administratorze w zw. Ustawą z dnia 11 września 2019 r. Prawo zamówień publicznych; Regulamin udzielania zamówień publicznych o wartości nieprzekraczającej kwoty wskazanej w Art. 2.1.1) Ustawy – Prawo Zamówień Publicznych </w:t>
      </w:r>
    </w:p>
    <w:p w14:paraId="7D0C402F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5. Realizacja umowy z wybranym oferentem art. 6 ust. 1 lit. b) RODO – przetwarzanie jest</w:t>
      </w:r>
    </w:p>
    <w:p w14:paraId="5A075205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niezbędne do wykonania umowy, której dane dotyczą przez okres trwania umowy</w:t>
      </w:r>
    </w:p>
    <w:p w14:paraId="65E268E6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6. Prowadzenie dokumentacji księgowo-podatkowej wypełnienie obowiązku prawnego ciążącego na administratorze – art. 6 ust. 1 lit. c) RODO – dane przetwarzane przez okres 5 lat od przyjęcia dokumentu księgowej</w:t>
      </w:r>
    </w:p>
    <w:p w14:paraId="39DF2CA7" w14:textId="77777777" w:rsidR="004135F0" w:rsidRPr="00471DF3" w:rsidRDefault="00A50B61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 xml:space="preserve">7. </w:t>
      </w:r>
      <w:r w:rsidR="004135F0" w:rsidRPr="00471DF3">
        <w:rPr>
          <w:rFonts w:cstheme="minorHAnsi"/>
        </w:rPr>
        <w:t>Archiwizacja danych na podstawie art. 6 ust. 1 lit. c) RODO tj. przetwarzanie jest niezbędne</w:t>
      </w:r>
      <w:r w:rsidRPr="00471DF3">
        <w:rPr>
          <w:rFonts w:cstheme="minorHAnsi"/>
        </w:rPr>
        <w:t xml:space="preserve"> </w:t>
      </w:r>
      <w:r w:rsidR="004135F0" w:rsidRPr="00471DF3">
        <w:rPr>
          <w:rFonts w:cstheme="minorHAnsi"/>
        </w:rPr>
        <w:t>do wypełnienia obowiązku prawnego ciążącego na administratorze w zw. z ustawą z dnia 14</w:t>
      </w:r>
      <w:r w:rsidRPr="00471DF3">
        <w:rPr>
          <w:rFonts w:cstheme="minorHAnsi"/>
        </w:rPr>
        <w:t xml:space="preserve"> </w:t>
      </w:r>
      <w:r w:rsidR="004135F0" w:rsidRPr="00471DF3">
        <w:rPr>
          <w:rFonts w:cstheme="minorHAnsi"/>
        </w:rPr>
        <w:t>lipca 1983 r. o narodowym zasobie archiwalnym i archiwach</w:t>
      </w:r>
      <w:r w:rsidRPr="00471DF3">
        <w:rPr>
          <w:rFonts w:cstheme="minorHAnsi"/>
        </w:rPr>
        <w:t>.</w:t>
      </w:r>
    </w:p>
    <w:p w14:paraId="41C0C820" w14:textId="77777777" w:rsidR="004135F0" w:rsidRPr="00471DF3" w:rsidRDefault="00A50B61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 xml:space="preserve">8. </w:t>
      </w:r>
      <w:r w:rsidR="004135F0" w:rsidRPr="00471DF3">
        <w:rPr>
          <w:rFonts w:cstheme="minorHAnsi"/>
        </w:rPr>
        <w:t>Dochodzenie roszczeń i obrony przed roszczeniami na podstawie art. 6 ust. 1 lit. c)</w:t>
      </w:r>
      <w:r w:rsidRPr="00471DF3">
        <w:rPr>
          <w:rFonts w:cstheme="minorHAnsi"/>
        </w:rPr>
        <w:t xml:space="preserve"> </w:t>
      </w:r>
      <w:r w:rsidR="004135F0" w:rsidRPr="00471DF3">
        <w:rPr>
          <w:rFonts w:cstheme="minorHAnsi"/>
        </w:rPr>
        <w:t>RODO - wypełnienie obowiązku prawnego ciążącego na administratorze w zw. z ustawą z</w:t>
      </w:r>
      <w:r w:rsidRPr="00471DF3">
        <w:rPr>
          <w:rFonts w:cstheme="minorHAnsi"/>
        </w:rPr>
        <w:t xml:space="preserve"> </w:t>
      </w:r>
      <w:r w:rsidR="004135F0" w:rsidRPr="00471DF3">
        <w:rPr>
          <w:rFonts w:cstheme="minorHAnsi"/>
        </w:rPr>
        <w:t>dnia 27 sierpnia 2009 r. o finansach publicznych art. 42 ust. 5</w:t>
      </w:r>
      <w:r w:rsidR="00AF5E70" w:rsidRPr="00471DF3">
        <w:rPr>
          <w:rFonts w:cstheme="minorHAnsi"/>
        </w:rPr>
        <w:t>.</w:t>
      </w:r>
    </w:p>
    <w:p w14:paraId="1BCA5C14" w14:textId="77777777" w:rsidR="004135F0" w:rsidRPr="00471DF3" w:rsidRDefault="00AF5E7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9</w:t>
      </w:r>
      <w:r w:rsidR="004135F0" w:rsidRPr="00471DF3">
        <w:rPr>
          <w:rFonts w:cstheme="minorHAnsi"/>
        </w:rPr>
        <w:t>. Okres przechowywania: dane przechowywane przez okres 5 lat</w:t>
      </w:r>
    </w:p>
    <w:p w14:paraId="3D3B26AF" w14:textId="77777777" w:rsidR="004135F0" w:rsidRPr="00471DF3" w:rsidRDefault="00AF5E70" w:rsidP="00471DF3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10</w:t>
      </w:r>
      <w:r w:rsidR="004135F0" w:rsidRPr="00471DF3">
        <w:rPr>
          <w:rFonts w:cstheme="minorHAnsi"/>
        </w:rPr>
        <w:t>. Odbiorcy:</w:t>
      </w:r>
    </w:p>
    <w:p w14:paraId="2147E2FD" w14:textId="77777777" w:rsidR="00AF5E70" w:rsidRPr="00471DF3" w:rsidRDefault="004135F0" w:rsidP="00471DF3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Podmioty z którymi administrator zawarł umowy powierzenia</w:t>
      </w:r>
    </w:p>
    <w:p w14:paraId="5DDBCE76" w14:textId="77777777" w:rsidR="004135F0" w:rsidRPr="00471DF3" w:rsidRDefault="00AF5E70" w:rsidP="00471DF3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11</w:t>
      </w:r>
      <w:r w:rsidR="004135F0" w:rsidRPr="00471DF3">
        <w:rPr>
          <w:rFonts w:cstheme="minorHAnsi"/>
        </w:rPr>
        <w:t>. Przysługujące Pani/Panu prawa:</w:t>
      </w:r>
    </w:p>
    <w:p w14:paraId="548C7ACE" w14:textId="77777777" w:rsidR="004135F0" w:rsidRPr="00471DF3" w:rsidRDefault="004135F0" w:rsidP="00AF5E7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>Prawo żądania dostępu do danych</w:t>
      </w:r>
    </w:p>
    <w:p w14:paraId="2C5006EE" w14:textId="77777777" w:rsidR="004135F0" w:rsidRPr="00471DF3" w:rsidRDefault="004135F0" w:rsidP="00AF5E7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>Prawo żądania sprostowania danych</w:t>
      </w:r>
    </w:p>
    <w:p w14:paraId="1526A6FD" w14:textId="77777777" w:rsidR="004135F0" w:rsidRPr="00471DF3" w:rsidRDefault="004135F0" w:rsidP="00AF5E7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>Prawo żądania usunięcia danych</w:t>
      </w:r>
    </w:p>
    <w:p w14:paraId="06E0F92D" w14:textId="77777777" w:rsidR="004135F0" w:rsidRPr="00471DF3" w:rsidRDefault="004135F0" w:rsidP="00AF5E7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>Prawo żądania ograniczenia przetwarzania</w:t>
      </w:r>
    </w:p>
    <w:p w14:paraId="7FC3EED6" w14:textId="77777777" w:rsidR="004135F0" w:rsidRPr="00471DF3" w:rsidRDefault="004135F0" w:rsidP="00AF5E7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>Prawo do wniesienia skargi do organu nadzorczego - Urząd Ochrony Danych Osobowych ul.</w:t>
      </w:r>
    </w:p>
    <w:p w14:paraId="1AAE907D" w14:textId="77777777" w:rsidR="004135F0" w:rsidRPr="00471DF3" w:rsidRDefault="004135F0" w:rsidP="00AF5E70">
      <w:pPr>
        <w:pStyle w:val="Akapitzlis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471DF3">
        <w:rPr>
          <w:rFonts w:asciiTheme="minorHAnsi" w:hAnsiTheme="minorHAnsi" w:cstheme="minorHAnsi"/>
          <w:sz w:val="22"/>
          <w:szCs w:val="22"/>
        </w:rPr>
        <w:t>Stawki 2 00-193 Warszawa</w:t>
      </w:r>
    </w:p>
    <w:p w14:paraId="35E9D1EB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  <w:r w:rsidRPr="00471DF3">
        <w:rPr>
          <w:rFonts w:cstheme="minorHAnsi"/>
        </w:rPr>
        <w:t>7. Obowiązek podania danych: Podanie przez Panią/Pana danych jest niezbędne do przyjęcia i</w:t>
      </w:r>
      <w:r w:rsidR="00AF5E70" w:rsidRPr="00471DF3">
        <w:rPr>
          <w:rFonts w:cstheme="minorHAnsi"/>
        </w:rPr>
        <w:t xml:space="preserve"> </w:t>
      </w:r>
      <w:r w:rsidRPr="00471DF3">
        <w:rPr>
          <w:rFonts w:cstheme="minorHAnsi"/>
        </w:rPr>
        <w:t>rozpatrzenia oferty, a w przypadku wybranej oferty do zawarcia umów oraz ich realizacji.</w:t>
      </w:r>
    </w:p>
    <w:p w14:paraId="6626FB49" w14:textId="77777777" w:rsidR="004135F0" w:rsidRPr="00471DF3" w:rsidRDefault="004135F0" w:rsidP="004135F0">
      <w:pPr>
        <w:spacing w:after="0" w:line="240" w:lineRule="auto"/>
        <w:rPr>
          <w:rFonts w:cstheme="minorHAnsi"/>
        </w:rPr>
      </w:pPr>
    </w:p>
    <w:p w14:paraId="00831456" w14:textId="77777777" w:rsidR="00240637" w:rsidRPr="004135F0" w:rsidRDefault="00240637" w:rsidP="004135F0">
      <w:pPr>
        <w:spacing w:after="0" w:line="240" w:lineRule="auto"/>
        <w:rPr>
          <w:rFonts w:cstheme="minorHAnsi"/>
          <w:sz w:val="24"/>
          <w:szCs w:val="24"/>
        </w:rPr>
      </w:pPr>
    </w:p>
    <w:p w14:paraId="3FAFE189" w14:textId="77777777" w:rsidR="00270FE1" w:rsidRPr="00BC2638" w:rsidRDefault="00270FE1">
      <w:pPr>
        <w:rPr>
          <w:rFonts w:cstheme="minorHAnsi"/>
          <w:sz w:val="24"/>
          <w:szCs w:val="24"/>
        </w:rPr>
      </w:pPr>
    </w:p>
    <w:sectPr w:rsidR="00270FE1" w:rsidRPr="00BC2638" w:rsidSect="004125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48DC" w14:textId="77777777" w:rsidR="007741FA" w:rsidRDefault="007741FA" w:rsidP="003C184F">
      <w:pPr>
        <w:spacing w:after="0" w:line="240" w:lineRule="auto"/>
      </w:pPr>
      <w:r>
        <w:separator/>
      </w:r>
    </w:p>
  </w:endnote>
  <w:endnote w:type="continuationSeparator" w:id="0">
    <w:p w14:paraId="1F8C5B31" w14:textId="77777777" w:rsidR="007741FA" w:rsidRDefault="007741FA" w:rsidP="003C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5936516"/>
      <w:docPartObj>
        <w:docPartGallery w:val="Page Numbers (Bottom of Page)"/>
        <w:docPartUnique/>
      </w:docPartObj>
    </w:sdtPr>
    <w:sdtEndPr/>
    <w:sdtContent>
      <w:p w14:paraId="34416905" w14:textId="77777777" w:rsidR="003C184F" w:rsidRDefault="009235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5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6A2EE" w14:textId="77777777" w:rsidR="003C184F" w:rsidRDefault="003C1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C2ABF" w14:textId="77777777" w:rsidR="007741FA" w:rsidRDefault="007741FA" w:rsidP="003C184F">
      <w:pPr>
        <w:spacing w:after="0" w:line="240" w:lineRule="auto"/>
      </w:pPr>
      <w:r>
        <w:separator/>
      </w:r>
    </w:p>
  </w:footnote>
  <w:footnote w:type="continuationSeparator" w:id="0">
    <w:p w14:paraId="0AFC8FDD" w14:textId="77777777" w:rsidR="007741FA" w:rsidRDefault="007741FA" w:rsidP="003C1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330"/>
    <w:multiLevelType w:val="hybridMultilevel"/>
    <w:tmpl w:val="757EFE2C"/>
    <w:lvl w:ilvl="0" w:tplc="5B02E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B7FA2"/>
    <w:multiLevelType w:val="hybridMultilevel"/>
    <w:tmpl w:val="B5C01B3A"/>
    <w:lvl w:ilvl="0" w:tplc="98A0A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B57B7"/>
    <w:multiLevelType w:val="multilevel"/>
    <w:tmpl w:val="CCB49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D576B"/>
    <w:multiLevelType w:val="hybridMultilevel"/>
    <w:tmpl w:val="BC2C5F9E"/>
    <w:lvl w:ilvl="0" w:tplc="3AB6A186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62061"/>
    <w:multiLevelType w:val="hybridMultilevel"/>
    <w:tmpl w:val="442CC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72193"/>
    <w:multiLevelType w:val="hybridMultilevel"/>
    <w:tmpl w:val="807462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B0B41"/>
    <w:multiLevelType w:val="hybridMultilevel"/>
    <w:tmpl w:val="F4EEF0DE"/>
    <w:lvl w:ilvl="0" w:tplc="90FECFF2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B52AE"/>
    <w:multiLevelType w:val="hybridMultilevel"/>
    <w:tmpl w:val="7DD0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7727B"/>
    <w:multiLevelType w:val="hybridMultilevel"/>
    <w:tmpl w:val="037AB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25F7"/>
    <w:multiLevelType w:val="hybridMultilevel"/>
    <w:tmpl w:val="3114408C"/>
    <w:lvl w:ilvl="0" w:tplc="2376E8CA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712182"/>
    <w:multiLevelType w:val="hybridMultilevel"/>
    <w:tmpl w:val="458C7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F2F4C"/>
    <w:multiLevelType w:val="hybridMultilevel"/>
    <w:tmpl w:val="4A8C3F48"/>
    <w:lvl w:ilvl="0" w:tplc="2A429AE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F35CA"/>
    <w:multiLevelType w:val="hybridMultilevel"/>
    <w:tmpl w:val="578AC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ECB6CC">
      <w:start w:val="6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95014"/>
    <w:multiLevelType w:val="hybridMultilevel"/>
    <w:tmpl w:val="A09C1278"/>
    <w:lvl w:ilvl="0" w:tplc="B58C3F3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93F71"/>
    <w:multiLevelType w:val="hybridMultilevel"/>
    <w:tmpl w:val="EB888890"/>
    <w:lvl w:ilvl="0" w:tplc="167844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  <w:sz w:val="20"/>
        <w:szCs w:val="20"/>
      </w:rPr>
    </w:lvl>
    <w:lvl w:ilvl="1" w:tplc="AB2C493A">
      <w:start w:val="1"/>
      <w:numFmt w:val="lowerLetter"/>
      <w:lvlText w:val="%2)"/>
      <w:lvlJc w:val="left"/>
      <w:pPr>
        <w:tabs>
          <w:tab w:val="num" w:pos="624"/>
        </w:tabs>
        <w:ind w:left="624" w:hanging="397"/>
      </w:pPr>
      <w:rPr>
        <w:rFonts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93224C"/>
    <w:multiLevelType w:val="hybridMultilevel"/>
    <w:tmpl w:val="F11C8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50EE"/>
    <w:multiLevelType w:val="hybridMultilevel"/>
    <w:tmpl w:val="F104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11795"/>
    <w:multiLevelType w:val="hybridMultilevel"/>
    <w:tmpl w:val="5DC83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05B83"/>
    <w:multiLevelType w:val="hybridMultilevel"/>
    <w:tmpl w:val="B560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F0F99"/>
    <w:multiLevelType w:val="hybridMultilevel"/>
    <w:tmpl w:val="844E2FA2"/>
    <w:lvl w:ilvl="0" w:tplc="36ACC1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006D9"/>
    <w:multiLevelType w:val="hybridMultilevel"/>
    <w:tmpl w:val="CF661834"/>
    <w:lvl w:ilvl="0" w:tplc="EFE27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D32D5"/>
    <w:multiLevelType w:val="hybridMultilevel"/>
    <w:tmpl w:val="C45A2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002C3"/>
    <w:multiLevelType w:val="hybridMultilevel"/>
    <w:tmpl w:val="6464DF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E362E72"/>
    <w:multiLevelType w:val="hybridMultilevel"/>
    <w:tmpl w:val="07AA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333061">
    <w:abstractNumId w:val="20"/>
  </w:num>
  <w:num w:numId="2" w16cid:durableId="230042404">
    <w:abstractNumId w:val="16"/>
  </w:num>
  <w:num w:numId="3" w16cid:durableId="649556394">
    <w:abstractNumId w:val="23"/>
  </w:num>
  <w:num w:numId="4" w16cid:durableId="1063598644">
    <w:abstractNumId w:val="4"/>
  </w:num>
  <w:num w:numId="5" w16cid:durableId="319309766">
    <w:abstractNumId w:val="19"/>
  </w:num>
  <w:num w:numId="6" w16cid:durableId="702944920">
    <w:abstractNumId w:val="10"/>
  </w:num>
  <w:num w:numId="7" w16cid:durableId="14432473">
    <w:abstractNumId w:val="13"/>
  </w:num>
  <w:num w:numId="8" w16cid:durableId="1662544518">
    <w:abstractNumId w:val="17"/>
  </w:num>
  <w:num w:numId="9" w16cid:durableId="824932399">
    <w:abstractNumId w:val="11"/>
  </w:num>
  <w:num w:numId="10" w16cid:durableId="210770826">
    <w:abstractNumId w:val="9"/>
  </w:num>
  <w:num w:numId="11" w16cid:durableId="1655987332">
    <w:abstractNumId w:val="15"/>
  </w:num>
  <w:num w:numId="12" w16cid:durableId="16318561">
    <w:abstractNumId w:val="1"/>
  </w:num>
  <w:num w:numId="13" w16cid:durableId="1246721568">
    <w:abstractNumId w:val="6"/>
  </w:num>
  <w:num w:numId="14" w16cid:durableId="1500578932">
    <w:abstractNumId w:val="3"/>
  </w:num>
  <w:num w:numId="15" w16cid:durableId="868645144">
    <w:abstractNumId w:val="18"/>
  </w:num>
  <w:num w:numId="16" w16cid:durableId="365640987">
    <w:abstractNumId w:val="2"/>
  </w:num>
  <w:num w:numId="17" w16cid:durableId="36318253">
    <w:abstractNumId w:val="0"/>
  </w:num>
  <w:num w:numId="18" w16cid:durableId="59134146">
    <w:abstractNumId w:val="7"/>
  </w:num>
  <w:num w:numId="19" w16cid:durableId="1756974905">
    <w:abstractNumId w:val="8"/>
  </w:num>
  <w:num w:numId="20" w16cid:durableId="862286074">
    <w:abstractNumId w:val="5"/>
  </w:num>
  <w:num w:numId="21" w16cid:durableId="354580771">
    <w:abstractNumId w:val="14"/>
  </w:num>
  <w:num w:numId="22" w16cid:durableId="1380472398">
    <w:abstractNumId w:val="12"/>
  </w:num>
  <w:num w:numId="23" w16cid:durableId="2145536658">
    <w:abstractNumId w:val="22"/>
  </w:num>
  <w:num w:numId="24" w16cid:durableId="2767614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37"/>
    <w:rsid w:val="00007B39"/>
    <w:rsid w:val="000D5ABB"/>
    <w:rsid w:val="001A28BB"/>
    <w:rsid w:val="001D7640"/>
    <w:rsid w:val="00240637"/>
    <w:rsid w:val="00266BD3"/>
    <w:rsid w:val="00270FE1"/>
    <w:rsid w:val="003C184F"/>
    <w:rsid w:val="00412572"/>
    <w:rsid w:val="004135F0"/>
    <w:rsid w:val="00451541"/>
    <w:rsid w:val="00471DF3"/>
    <w:rsid w:val="0048637B"/>
    <w:rsid w:val="004961EB"/>
    <w:rsid w:val="004F3D74"/>
    <w:rsid w:val="00525F41"/>
    <w:rsid w:val="005B2405"/>
    <w:rsid w:val="005C3E91"/>
    <w:rsid w:val="0062472F"/>
    <w:rsid w:val="0067365E"/>
    <w:rsid w:val="00733638"/>
    <w:rsid w:val="007741FA"/>
    <w:rsid w:val="007A043E"/>
    <w:rsid w:val="007A5576"/>
    <w:rsid w:val="007B5D29"/>
    <w:rsid w:val="007C7B21"/>
    <w:rsid w:val="007F4C9F"/>
    <w:rsid w:val="00821E84"/>
    <w:rsid w:val="008A29F1"/>
    <w:rsid w:val="008D7885"/>
    <w:rsid w:val="009056C4"/>
    <w:rsid w:val="00923524"/>
    <w:rsid w:val="009235BA"/>
    <w:rsid w:val="009569D7"/>
    <w:rsid w:val="0097499D"/>
    <w:rsid w:val="009A3D6F"/>
    <w:rsid w:val="00A07245"/>
    <w:rsid w:val="00A50B61"/>
    <w:rsid w:val="00A51028"/>
    <w:rsid w:val="00A61E63"/>
    <w:rsid w:val="00AF5E70"/>
    <w:rsid w:val="00BC2638"/>
    <w:rsid w:val="00BE4FD7"/>
    <w:rsid w:val="00C314D7"/>
    <w:rsid w:val="00C707FA"/>
    <w:rsid w:val="00D87B2C"/>
    <w:rsid w:val="00DB7068"/>
    <w:rsid w:val="00E91BDA"/>
    <w:rsid w:val="00ED3BAD"/>
    <w:rsid w:val="00F35617"/>
    <w:rsid w:val="00F51A59"/>
    <w:rsid w:val="00FB1B85"/>
    <w:rsid w:val="00FB1D60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754"/>
  <w15:docId w15:val="{7EF34EFE-12AA-4F07-8D82-ED27C9B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40637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1"/>
    <w:qFormat/>
    <w:rsid w:val="00451541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C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184F"/>
  </w:style>
  <w:style w:type="paragraph" w:styleId="Stopka">
    <w:name w:val="footer"/>
    <w:basedOn w:val="Normalny"/>
    <w:link w:val="StopkaZnak"/>
    <w:uiPriority w:val="99"/>
    <w:unhideWhenUsed/>
    <w:rsid w:val="003C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4F"/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1"/>
    <w:locked/>
    <w:rsid w:val="001D7640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rsid w:val="00BC2638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26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C26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26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C26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2638"/>
    <w:rPr>
      <w:sz w:val="16"/>
      <w:szCs w:val="16"/>
    </w:rPr>
  </w:style>
  <w:style w:type="paragraph" w:customStyle="1" w:styleId="Default">
    <w:name w:val="Default"/>
    <w:uiPriority w:val="99"/>
    <w:rsid w:val="00BC2638"/>
    <w:pPr>
      <w:widowControl w:val="0"/>
      <w:autoSpaceDE w:val="0"/>
      <w:autoSpaceDN w:val="0"/>
      <w:adjustRightInd w:val="0"/>
      <w:spacing w:after="0" w:line="240" w:lineRule="auto"/>
    </w:pPr>
    <w:rPr>
      <w:rFonts w:ascii="HiddenHorzOCl" w:eastAsia="Times New Roman" w:hAnsi="HiddenHorzOCl" w:cs="HiddenHorzOCl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7A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pk.pol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5549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POLKOWICE</dc:creator>
  <cp:keywords/>
  <dc:description/>
  <cp:lastModifiedBy>K.Sadowski</cp:lastModifiedBy>
  <cp:revision>2</cp:revision>
  <cp:lastPrinted>2023-06-23T12:09:00Z</cp:lastPrinted>
  <dcterms:created xsi:type="dcterms:W3CDTF">2023-07-11T07:53:00Z</dcterms:created>
  <dcterms:modified xsi:type="dcterms:W3CDTF">2023-07-11T07:53:00Z</dcterms:modified>
</cp:coreProperties>
</file>